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8B4" w:rsidRPr="004E48B4" w:rsidRDefault="004E48B4" w:rsidP="009E2F54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4E48B4">
        <w:rPr>
          <w:b/>
          <w:sz w:val="26"/>
          <w:szCs w:val="26"/>
        </w:rPr>
        <w:t xml:space="preserve">ОБҐРУНТУВАННЯ </w:t>
      </w:r>
    </w:p>
    <w:p w:rsidR="00E1501A" w:rsidRDefault="004E48B4" w:rsidP="004E48B4">
      <w:pPr>
        <w:ind w:firstLine="567"/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1D73F3" w:rsidP="00F822B9">
      <w:pPr>
        <w:jc w:val="center"/>
        <w:rPr>
          <w:b/>
          <w:bCs/>
          <w:sz w:val="24"/>
          <w:szCs w:val="24"/>
        </w:rPr>
      </w:pPr>
      <w:r w:rsidRPr="001D73F3">
        <w:rPr>
          <w:b/>
          <w:bCs/>
          <w:sz w:val="24"/>
          <w:szCs w:val="24"/>
        </w:rPr>
        <w:t>Ручка віконна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4E48B4" w:rsidRDefault="004E48B4" w:rsidP="00547632">
      <w:pPr>
        <w:jc w:val="center"/>
        <w:rPr>
          <w:b/>
          <w:bCs/>
          <w:sz w:val="24"/>
          <w:szCs w:val="24"/>
          <w:lang w:val="en-US"/>
        </w:rPr>
      </w:pPr>
      <w:r w:rsidRPr="004E48B4">
        <w:rPr>
          <w:b/>
          <w:sz w:val="24"/>
          <w:szCs w:val="24"/>
        </w:rPr>
        <w:t xml:space="preserve">(згідно з ДК 021:2015 код </w:t>
      </w:r>
      <w:r w:rsidR="00803FDC" w:rsidRPr="00803FDC">
        <w:rPr>
          <w:b/>
          <w:bCs/>
          <w:sz w:val="24"/>
          <w:szCs w:val="24"/>
        </w:rPr>
        <w:t>44520000-1 «Замки, ключі та петлі»</w:t>
      </w:r>
      <w:r>
        <w:rPr>
          <w:b/>
          <w:bCs/>
          <w:sz w:val="24"/>
          <w:szCs w:val="24"/>
          <w:lang w:val="en-US"/>
        </w:rPr>
        <w:t>)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4E48B4" w:rsidRPr="004E48B4" w:rsidRDefault="004E48B4" w:rsidP="00803FDC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Закупівля здійснюється з метою </w:t>
      </w:r>
      <w:r w:rsidR="001D73F3">
        <w:rPr>
          <w:sz w:val="26"/>
          <w:szCs w:val="26"/>
        </w:rPr>
        <w:t xml:space="preserve">проведення поточного ремонту </w:t>
      </w:r>
      <w:r w:rsidRPr="004E48B4">
        <w:rPr>
          <w:sz w:val="26"/>
          <w:szCs w:val="26"/>
        </w:rPr>
        <w:t>адмінбудівлі за адресою м. Київ, вул. Михайла Грушевського, 12/2</w:t>
      </w:r>
      <w:r w:rsidR="001D73F3">
        <w:rPr>
          <w:sz w:val="26"/>
          <w:szCs w:val="26"/>
        </w:rPr>
        <w:t xml:space="preserve"> </w:t>
      </w:r>
      <w:r w:rsidR="001D73F3" w:rsidRPr="001D73F3">
        <w:rPr>
          <w:sz w:val="26"/>
          <w:szCs w:val="26"/>
        </w:rPr>
        <w:t>ремонтно</w:t>
      </w:r>
      <w:r w:rsidR="001D73F3">
        <w:rPr>
          <w:sz w:val="26"/>
          <w:szCs w:val="26"/>
        </w:rPr>
        <w:t>-</w:t>
      </w:r>
      <w:r w:rsidR="001D73F3" w:rsidRPr="001D73F3">
        <w:rPr>
          <w:sz w:val="26"/>
          <w:szCs w:val="26"/>
        </w:rPr>
        <w:t>експлуатаційн</w:t>
      </w:r>
      <w:r w:rsidR="001D73F3">
        <w:rPr>
          <w:sz w:val="26"/>
          <w:szCs w:val="26"/>
        </w:rPr>
        <w:t>им</w:t>
      </w:r>
      <w:r w:rsidR="001D73F3" w:rsidRPr="001D73F3">
        <w:rPr>
          <w:sz w:val="26"/>
          <w:szCs w:val="26"/>
        </w:rPr>
        <w:t xml:space="preserve"> відділ</w:t>
      </w:r>
      <w:r w:rsidR="001D73F3">
        <w:rPr>
          <w:sz w:val="26"/>
          <w:szCs w:val="26"/>
        </w:rPr>
        <w:t>ом УАБ ГФД КМУ</w:t>
      </w:r>
      <w:r w:rsidRPr="001D73F3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Замовник: Управління адміністративних будинків Господарсько-фінансового департаменту Секретаріату Кабінету Міністрів України.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Вид процедури: відкриті торги з особливостями.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Ідентифікатор закупівлі: </w:t>
      </w:r>
      <w:r w:rsidR="001D73F3" w:rsidRPr="001D73F3">
        <w:rPr>
          <w:sz w:val="26"/>
          <w:szCs w:val="26"/>
          <w:u w:val="single"/>
        </w:rPr>
        <w:t>UA-2025-03-14-007622-a</w:t>
      </w:r>
      <w:r w:rsidRPr="004E48B4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803FDC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Технічні та якісні характеристики предмета закупівлі: Технічні та якісні характеристики предмета закупівлі визначаються потребами </w:t>
      </w:r>
      <w:r w:rsidR="001D73F3" w:rsidRPr="001D73F3">
        <w:rPr>
          <w:sz w:val="26"/>
          <w:szCs w:val="26"/>
        </w:rPr>
        <w:t>ремонтно</w:t>
      </w:r>
      <w:r w:rsidR="001D73F3">
        <w:rPr>
          <w:sz w:val="26"/>
          <w:szCs w:val="26"/>
        </w:rPr>
        <w:t>-</w:t>
      </w:r>
      <w:r w:rsidR="001D73F3" w:rsidRPr="001D73F3">
        <w:rPr>
          <w:sz w:val="26"/>
          <w:szCs w:val="26"/>
        </w:rPr>
        <w:t>експлуатаційного відділу</w:t>
      </w:r>
      <w:r w:rsidRPr="001D73F3">
        <w:rPr>
          <w:sz w:val="26"/>
          <w:szCs w:val="26"/>
        </w:rPr>
        <w:t xml:space="preserve"> </w:t>
      </w:r>
      <w:r w:rsidRPr="004E48B4">
        <w:rPr>
          <w:sz w:val="26"/>
          <w:szCs w:val="26"/>
        </w:rPr>
        <w:t>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6F30A4" w:rsidRPr="006E42D1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Очікувана вартість/розмір бюджетного призначення предмета закупівлі: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="001D73F3" w:rsidRPr="001D73F3">
        <w:rPr>
          <w:sz w:val="26"/>
          <w:szCs w:val="26"/>
          <w:lang w:val="en-US"/>
        </w:rPr>
        <w:t>6</w:t>
      </w:r>
      <w:r w:rsidR="001D73F3">
        <w:rPr>
          <w:sz w:val="26"/>
          <w:szCs w:val="26"/>
          <w:lang w:val="en-US"/>
        </w:rPr>
        <w:t> </w:t>
      </w:r>
      <w:r w:rsidR="001D73F3" w:rsidRPr="001D73F3">
        <w:rPr>
          <w:sz w:val="26"/>
          <w:szCs w:val="26"/>
          <w:lang w:val="en-US"/>
        </w:rPr>
        <w:t>750</w:t>
      </w:r>
      <w:r w:rsidR="001D73F3">
        <w:rPr>
          <w:sz w:val="26"/>
          <w:szCs w:val="26"/>
        </w:rPr>
        <w:t>,00</w:t>
      </w:r>
      <w:r w:rsidRPr="004E48B4">
        <w:rPr>
          <w:sz w:val="26"/>
          <w:szCs w:val="26"/>
        </w:rPr>
        <w:t xml:space="preserve"> грн з ПДВ.</w:t>
      </w: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616D5"/>
    <w:rsid w:val="001706F9"/>
    <w:rsid w:val="00170827"/>
    <w:rsid w:val="00173A86"/>
    <w:rsid w:val="00195737"/>
    <w:rsid w:val="001A2657"/>
    <w:rsid w:val="001D369F"/>
    <w:rsid w:val="001D73F3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48B4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03FDC"/>
    <w:rsid w:val="0084531C"/>
    <w:rsid w:val="00862C02"/>
    <w:rsid w:val="00870EE4"/>
    <w:rsid w:val="008741DC"/>
    <w:rsid w:val="0087447A"/>
    <w:rsid w:val="0088499F"/>
    <w:rsid w:val="008C373C"/>
    <w:rsid w:val="008E6DD3"/>
    <w:rsid w:val="008F7F5F"/>
    <w:rsid w:val="009345EE"/>
    <w:rsid w:val="00966424"/>
    <w:rsid w:val="00971828"/>
    <w:rsid w:val="009C09B8"/>
    <w:rsid w:val="009D38DB"/>
    <w:rsid w:val="009E2F54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68753-1A85-4C9E-B598-D65F40C2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7C171-ADD9-46D9-B847-D2E98985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ЖУРАВЕЛЬ Василь Олексійович</cp:lastModifiedBy>
  <cp:revision>2</cp:revision>
  <cp:lastPrinted>2025-03-07T12:18:00Z</cp:lastPrinted>
  <dcterms:created xsi:type="dcterms:W3CDTF">2025-03-27T08:59:00Z</dcterms:created>
  <dcterms:modified xsi:type="dcterms:W3CDTF">2025-03-27T08:59:00Z</dcterms:modified>
</cp:coreProperties>
</file>