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95DEB" w:rsidP="00F822B9">
      <w:pPr>
        <w:jc w:val="center"/>
        <w:rPr>
          <w:b/>
          <w:bCs/>
          <w:sz w:val="24"/>
          <w:szCs w:val="24"/>
        </w:rPr>
      </w:pPr>
      <w:r w:rsidRPr="00895DEB">
        <w:rPr>
          <w:b/>
          <w:bCs/>
          <w:sz w:val="24"/>
          <w:szCs w:val="24"/>
        </w:rPr>
        <w:t>Лампа світлодіодна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895DEB" w:rsidRPr="00895DEB">
        <w:rPr>
          <w:b/>
          <w:bCs/>
          <w:sz w:val="24"/>
          <w:szCs w:val="24"/>
        </w:rPr>
        <w:t xml:space="preserve">31530000-0 </w:t>
      </w:r>
      <w:r w:rsidR="00895DEB">
        <w:rPr>
          <w:b/>
          <w:bCs/>
          <w:sz w:val="24"/>
          <w:szCs w:val="24"/>
        </w:rPr>
        <w:t>«</w:t>
      </w:r>
      <w:r w:rsidR="00895DEB" w:rsidRPr="00895DEB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895DEB" w:rsidRPr="00895DEB">
        <w:rPr>
          <w:sz w:val="26"/>
          <w:szCs w:val="26"/>
          <w:u w:val="single"/>
        </w:rPr>
        <w:t>UA-2024-04-25-011601-a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належного утримання </w:t>
      </w:r>
      <w:bookmarkStart w:id="0" w:name="_GoBack"/>
      <w:bookmarkEnd w:id="0"/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965E9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95DEB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86BFE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895D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895D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2FF3-D4C8-4E39-825E-CEDF29CB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2024-04-09T11:07:00Z</dcterms:created>
  <dcterms:modified xsi:type="dcterms:W3CDTF">2024-04-26T06:16:00Z</dcterms:modified>
</cp:coreProperties>
</file>