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A86" w:rsidRPr="006E42D1" w:rsidRDefault="00173A86" w:rsidP="007214D1">
      <w:pPr>
        <w:spacing w:after="120"/>
        <w:ind w:left="-284"/>
        <w:jc w:val="center"/>
        <w:outlineLvl w:val="2"/>
        <w:rPr>
          <w:b/>
          <w:sz w:val="26"/>
          <w:szCs w:val="26"/>
        </w:rPr>
      </w:pPr>
      <w:r w:rsidRPr="006E42D1">
        <w:rPr>
          <w:b/>
          <w:sz w:val="26"/>
          <w:szCs w:val="26"/>
        </w:rPr>
        <w:t xml:space="preserve">Обґрунтування </w:t>
      </w:r>
    </w:p>
    <w:p w:rsidR="00E1501A" w:rsidRDefault="00E80B09" w:rsidP="00E1501A">
      <w:pPr>
        <w:ind w:firstLine="567"/>
        <w:jc w:val="center"/>
        <w:rPr>
          <w:b/>
          <w:sz w:val="26"/>
          <w:szCs w:val="26"/>
        </w:rPr>
      </w:pPr>
      <w:r w:rsidRPr="006E42D1">
        <w:rPr>
          <w:b/>
          <w:sz w:val="26"/>
          <w:szCs w:val="26"/>
        </w:rPr>
        <w:t>т</w:t>
      </w:r>
      <w:r w:rsidR="003C5146" w:rsidRPr="006E42D1">
        <w:rPr>
          <w:b/>
          <w:sz w:val="26"/>
          <w:szCs w:val="26"/>
        </w:rPr>
        <w:t>ехнічних та якісних характеристик предмета закупівлі, розміру</w:t>
      </w:r>
      <w:r w:rsidRPr="006E42D1">
        <w:rPr>
          <w:b/>
          <w:sz w:val="26"/>
          <w:szCs w:val="26"/>
        </w:rPr>
        <w:t xml:space="preserve"> бюджетного призначення, очікуваної вартості щодо закупівлі </w:t>
      </w:r>
      <w:r w:rsidR="00E1501A">
        <w:rPr>
          <w:b/>
          <w:sz w:val="26"/>
          <w:szCs w:val="26"/>
        </w:rPr>
        <w:t xml:space="preserve">товарів, робіт та </w:t>
      </w:r>
      <w:r w:rsidRPr="006E42D1">
        <w:rPr>
          <w:b/>
          <w:sz w:val="26"/>
          <w:szCs w:val="26"/>
        </w:rPr>
        <w:t>послуг</w:t>
      </w:r>
    </w:p>
    <w:p w:rsidR="00E1501A" w:rsidRDefault="00E1501A" w:rsidP="00E1501A">
      <w:pPr>
        <w:ind w:firstLine="567"/>
        <w:jc w:val="center"/>
        <w:rPr>
          <w:b/>
          <w:sz w:val="26"/>
          <w:szCs w:val="26"/>
        </w:rPr>
      </w:pPr>
    </w:p>
    <w:p w:rsidR="00E1501A" w:rsidRDefault="00E1501A" w:rsidP="00E1501A">
      <w:pPr>
        <w:ind w:firstLine="567"/>
        <w:jc w:val="center"/>
        <w:rPr>
          <w:b/>
          <w:sz w:val="26"/>
          <w:szCs w:val="26"/>
        </w:rPr>
      </w:pPr>
    </w:p>
    <w:p w:rsidR="00F822B9" w:rsidRDefault="00980059" w:rsidP="00F822B9">
      <w:pPr>
        <w:jc w:val="center"/>
        <w:rPr>
          <w:b/>
          <w:bCs/>
          <w:sz w:val="24"/>
          <w:szCs w:val="24"/>
        </w:rPr>
      </w:pPr>
      <w:r w:rsidRPr="00980059">
        <w:rPr>
          <w:b/>
          <w:bCs/>
          <w:sz w:val="24"/>
          <w:szCs w:val="24"/>
        </w:rPr>
        <w:t>Модульна переносна споруда</w:t>
      </w:r>
    </w:p>
    <w:p w:rsidR="00F822B9" w:rsidRPr="00D11948" w:rsidRDefault="00F822B9" w:rsidP="00F822B9">
      <w:pPr>
        <w:jc w:val="center"/>
        <w:rPr>
          <w:sz w:val="27"/>
          <w:szCs w:val="27"/>
        </w:rPr>
      </w:pPr>
    </w:p>
    <w:p w:rsidR="00BD2E90" w:rsidRPr="00A2434B" w:rsidRDefault="00F822B9" w:rsidP="00F822B9">
      <w:pPr>
        <w:jc w:val="center"/>
        <w:rPr>
          <w:b/>
          <w:sz w:val="24"/>
          <w:szCs w:val="24"/>
        </w:rPr>
      </w:pPr>
      <w:r w:rsidRPr="006F70D7">
        <w:rPr>
          <w:b/>
          <w:sz w:val="24"/>
          <w:szCs w:val="24"/>
        </w:rPr>
        <w:t xml:space="preserve">ДК 021:2015 код </w:t>
      </w:r>
      <w:r w:rsidR="00980059" w:rsidRPr="00980059">
        <w:rPr>
          <w:b/>
          <w:bCs/>
          <w:sz w:val="24"/>
          <w:szCs w:val="24"/>
        </w:rPr>
        <w:t>44210000-5 «Конструкції та їх частини»</w:t>
      </w:r>
    </w:p>
    <w:p w:rsidR="003C5146" w:rsidRDefault="003C5146" w:rsidP="00E1501A">
      <w:pPr>
        <w:ind w:firstLine="567"/>
        <w:jc w:val="center"/>
        <w:rPr>
          <w:sz w:val="26"/>
          <w:szCs w:val="26"/>
        </w:rPr>
      </w:pPr>
    </w:p>
    <w:p w:rsidR="00E1501A" w:rsidRPr="00E1501A" w:rsidRDefault="00E1501A" w:rsidP="00E1501A">
      <w:pPr>
        <w:ind w:firstLine="567"/>
        <w:jc w:val="center"/>
        <w:rPr>
          <w:sz w:val="16"/>
          <w:szCs w:val="16"/>
        </w:rPr>
      </w:pPr>
    </w:p>
    <w:p w:rsidR="00E1501A" w:rsidRPr="00E1501A" w:rsidRDefault="00E1501A" w:rsidP="00E1501A">
      <w:pPr>
        <w:ind w:firstLine="567"/>
        <w:jc w:val="center"/>
        <w:rPr>
          <w:sz w:val="26"/>
          <w:szCs w:val="26"/>
          <w:u w:val="single"/>
        </w:rPr>
      </w:pPr>
      <w:r w:rsidRPr="00E1501A">
        <w:rPr>
          <w:sz w:val="26"/>
          <w:szCs w:val="26"/>
          <w:u w:val="single"/>
        </w:rPr>
        <w:t xml:space="preserve">за номером оголошення </w:t>
      </w:r>
      <w:r w:rsidR="00137077" w:rsidRPr="00137077">
        <w:rPr>
          <w:sz w:val="26"/>
          <w:szCs w:val="26"/>
          <w:u w:val="single"/>
        </w:rPr>
        <w:t>UA-2024-11-19-016674-a</w:t>
      </w:r>
    </w:p>
    <w:p w:rsidR="00E1501A" w:rsidRDefault="00E1501A" w:rsidP="00E1501A">
      <w:pPr>
        <w:ind w:firstLine="567"/>
        <w:jc w:val="both"/>
        <w:rPr>
          <w:sz w:val="26"/>
          <w:szCs w:val="26"/>
        </w:rPr>
      </w:pPr>
    </w:p>
    <w:p w:rsidR="00E1501A" w:rsidRPr="006E42D1" w:rsidRDefault="00E1501A" w:rsidP="00E1501A">
      <w:pPr>
        <w:ind w:firstLine="567"/>
        <w:jc w:val="both"/>
        <w:rPr>
          <w:sz w:val="26"/>
          <w:szCs w:val="26"/>
        </w:rPr>
      </w:pPr>
    </w:p>
    <w:p w:rsidR="00660C5E" w:rsidRDefault="00660C5E" w:rsidP="00DA5432">
      <w:pPr>
        <w:ind w:firstLine="851"/>
        <w:jc w:val="both"/>
        <w:rPr>
          <w:sz w:val="26"/>
          <w:szCs w:val="26"/>
        </w:rPr>
      </w:pPr>
      <w:r w:rsidRPr="00660C5E">
        <w:rPr>
          <w:sz w:val="26"/>
          <w:szCs w:val="26"/>
        </w:rPr>
        <w:t>Закупівля здійснюється з метою забезпечення цілодобового чергування співробітників Управління державної охорони та виконання ними інших необхідних функцій задля безпеки об’єктів державного значення, згідно Закону «Про державну охорону органів державної влади України та посадових осіб».</w:t>
      </w:r>
    </w:p>
    <w:p w:rsidR="00E1501A" w:rsidRPr="00E1501A" w:rsidRDefault="00E1501A" w:rsidP="00D36C0B">
      <w:pPr>
        <w:ind w:firstLine="851"/>
        <w:jc w:val="both"/>
        <w:rPr>
          <w:sz w:val="24"/>
          <w:szCs w:val="24"/>
        </w:rPr>
      </w:pPr>
      <w:bookmarkStart w:id="0" w:name="_GoBack"/>
      <w:bookmarkEnd w:id="0"/>
    </w:p>
    <w:p w:rsidR="00E1501A" w:rsidRDefault="00E1501A" w:rsidP="00D36C0B">
      <w:pPr>
        <w:ind w:firstLine="851"/>
        <w:jc w:val="both"/>
        <w:rPr>
          <w:sz w:val="26"/>
          <w:szCs w:val="26"/>
        </w:rPr>
      </w:pPr>
      <w:r>
        <w:rPr>
          <w:sz w:val="26"/>
          <w:szCs w:val="26"/>
        </w:rPr>
        <w:t>Т</w:t>
      </w:r>
      <w:r w:rsidRPr="00E1501A">
        <w:rPr>
          <w:sz w:val="26"/>
          <w:szCs w:val="26"/>
        </w:rPr>
        <w:t>ехнічн</w:t>
      </w:r>
      <w:r>
        <w:rPr>
          <w:sz w:val="26"/>
          <w:szCs w:val="26"/>
        </w:rPr>
        <w:t>і</w:t>
      </w:r>
      <w:r w:rsidRPr="00E1501A">
        <w:rPr>
          <w:sz w:val="26"/>
          <w:szCs w:val="26"/>
        </w:rPr>
        <w:t xml:space="preserve"> та якісн</w:t>
      </w:r>
      <w:r>
        <w:rPr>
          <w:sz w:val="26"/>
          <w:szCs w:val="26"/>
        </w:rPr>
        <w:t>і</w:t>
      </w:r>
      <w:r w:rsidRPr="00E1501A">
        <w:rPr>
          <w:sz w:val="26"/>
          <w:szCs w:val="26"/>
        </w:rPr>
        <w:t xml:space="preserve"> характеристик</w:t>
      </w:r>
      <w:r>
        <w:rPr>
          <w:sz w:val="26"/>
          <w:szCs w:val="26"/>
        </w:rPr>
        <w:t>и предмета закупівлі</w:t>
      </w:r>
      <w:r w:rsidR="00E4514A">
        <w:rPr>
          <w:sz w:val="26"/>
          <w:szCs w:val="26"/>
        </w:rPr>
        <w:t xml:space="preserve"> зазначаються у відповідному додатку до тендерної </w:t>
      </w:r>
      <w:r w:rsidR="00F16CD9">
        <w:rPr>
          <w:sz w:val="26"/>
          <w:szCs w:val="26"/>
        </w:rPr>
        <w:t>документації, де конкретизуються вимоги до предмета закупівлі</w:t>
      </w:r>
      <w:r w:rsidR="009345EE">
        <w:rPr>
          <w:sz w:val="26"/>
          <w:szCs w:val="26"/>
        </w:rPr>
        <w:t>.</w:t>
      </w:r>
    </w:p>
    <w:p w:rsidR="00E1501A" w:rsidRDefault="00E1501A" w:rsidP="00D36C0B">
      <w:pPr>
        <w:ind w:firstLine="851"/>
        <w:jc w:val="both"/>
        <w:rPr>
          <w:sz w:val="26"/>
          <w:szCs w:val="26"/>
        </w:rPr>
      </w:pPr>
    </w:p>
    <w:p w:rsidR="00AD11FA" w:rsidRPr="006E42D1" w:rsidRDefault="005D6EFC" w:rsidP="00C46072">
      <w:pPr>
        <w:ind w:firstLine="851"/>
        <w:jc w:val="both"/>
        <w:rPr>
          <w:sz w:val="26"/>
          <w:szCs w:val="26"/>
        </w:rPr>
      </w:pPr>
      <w:r w:rsidRPr="005D6EFC">
        <w:rPr>
          <w:sz w:val="26"/>
          <w:szCs w:val="26"/>
        </w:rPr>
        <w:t>Очікувана вартість предмета закупівлі визначена</w:t>
      </w:r>
      <w:r w:rsidR="00170827">
        <w:rPr>
          <w:sz w:val="26"/>
          <w:szCs w:val="26"/>
        </w:rPr>
        <w:t>,</w:t>
      </w:r>
      <w:r w:rsidRPr="005D6EFC">
        <w:rPr>
          <w:sz w:val="26"/>
          <w:szCs w:val="26"/>
        </w:rPr>
        <w:t xml:space="preserve"> </w:t>
      </w:r>
      <w:r w:rsidR="00170827">
        <w:rPr>
          <w:sz w:val="26"/>
          <w:szCs w:val="26"/>
        </w:rPr>
        <w:t>як</w:t>
      </w:r>
      <w:r w:rsidRPr="005D6EFC">
        <w:rPr>
          <w:sz w:val="26"/>
          <w:szCs w:val="26"/>
        </w:rPr>
        <w:t xml:space="preserve"> </w:t>
      </w:r>
      <w:r w:rsidR="00170827">
        <w:rPr>
          <w:sz w:val="26"/>
          <w:szCs w:val="26"/>
        </w:rPr>
        <w:t xml:space="preserve">середнє арифметичне від </w:t>
      </w:r>
      <w:r w:rsidR="00F16CD9">
        <w:rPr>
          <w:sz w:val="26"/>
          <w:szCs w:val="26"/>
        </w:rPr>
        <w:t>цінових пропозицій запропонованих учасниками ринку</w:t>
      </w:r>
      <w:r w:rsidR="00170827">
        <w:rPr>
          <w:sz w:val="26"/>
          <w:szCs w:val="26"/>
        </w:rPr>
        <w:t xml:space="preserve">, </w:t>
      </w:r>
      <w:r w:rsidRPr="005D6EFC">
        <w:rPr>
          <w:sz w:val="26"/>
          <w:szCs w:val="26"/>
        </w:rPr>
        <w:t>в межах кошторисних призначень на 202</w:t>
      </w:r>
      <w:r w:rsidR="00966424">
        <w:rPr>
          <w:sz w:val="26"/>
          <w:szCs w:val="26"/>
        </w:rPr>
        <w:t>3</w:t>
      </w:r>
      <w:r w:rsidRPr="005D6EFC">
        <w:rPr>
          <w:sz w:val="26"/>
          <w:szCs w:val="26"/>
        </w:rPr>
        <w:t xml:space="preserve"> рік</w:t>
      </w:r>
      <w:r w:rsidR="009345EE">
        <w:rPr>
          <w:sz w:val="26"/>
          <w:szCs w:val="26"/>
        </w:rPr>
        <w:t xml:space="preserve">. </w:t>
      </w:r>
    </w:p>
    <w:p w:rsidR="006F30A4" w:rsidRPr="006E42D1" w:rsidRDefault="006F30A4" w:rsidP="00C46072">
      <w:pPr>
        <w:ind w:firstLine="851"/>
        <w:jc w:val="both"/>
        <w:rPr>
          <w:sz w:val="26"/>
          <w:szCs w:val="26"/>
        </w:rPr>
      </w:pPr>
    </w:p>
    <w:sectPr w:rsidR="006F30A4" w:rsidRPr="006E42D1" w:rsidSect="00767726">
      <w:pgSz w:w="11906" w:h="16838"/>
      <w:pgMar w:top="450" w:right="707" w:bottom="27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 York">
    <w:panose1 w:val="02040503060506020304"/>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57904"/>
    <w:multiLevelType w:val="hybridMultilevel"/>
    <w:tmpl w:val="AB3457EE"/>
    <w:lvl w:ilvl="0" w:tplc="CEC60558">
      <w:numFmt w:val="bullet"/>
      <w:lvlText w:val="-"/>
      <w:lvlJc w:val="left"/>
      <w:pPr>
        <w:tabs>
          <w:tab w:val="num" w:pos="1320"/>
        </w:tabs>
        <w:ind w:left="1320" w:hanging="960"/>
      </w:pPr>
      <w:rPr>
        <w:rFonts w:ascii="New York" w:eastAsia="New York" w:hAnsi="New York" w:cs="New York"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6B3947AB"/>
    <w:multiLevelType w:val="hybridMultilevel"/>
    <w:tmpl w:val="EFD212E0"/>
    <w:lvl w:ilvl="0" w:tplc="C9F2E542">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86"/>
    <w:rsid w:val="00030E4E"/>
    <w:rsid w:val="00076E06"/>
    <w:rsid w:val="000F38C4"/>
    <w:rsid w:val="001011A7"/>
    <w:rsid w:val="001263B2"/>
    <w:rsid w:val="00137077"/>
    <w:rsid w:val="001706F9"/>
    <w:rsid w:val="00170827"/>
    <w:rsid w:val="00173A86"/>
    <w:rsid w:val="00195737"/>
    <w:rsid w:val="001D369F"/>
    <w:rsid w:val="001E244F"/>
    <w:rsid w:val="00215CDC"/>
    <w:rsid w:val="00222EDD"/>
    <w:rsid w:val="002253E4"/>
    <w:rsid w:val="00234AA0"/>
    <w:rsid w:val="0024658C"/>
    <w:rsid w:val="002769A7"/>
    <w:rsid w:val="002D05B7"/>
    <w:rsid w:val="00311A87"/>
    <w:rsid w:val="003865B6"/>
    <w:rsid w:val="003A619B"/>
    <w:rsid w:val="003C5146"/>
    <w:rsid w:val="003D4D3D"/>
    <w:rsid w:val="00437525"/>
    <w:rsid w:val="004425ED"/>
    <w:rsid w:val="00471470"/>
    <w:rsid w:val="00483C6A"/>
    <w:rsid w:val="004B6BEC"/>
    <w:rsid w:val="004C1B21"/>
    <w:rsid w:val="004E0B03"/>
    <w:rsid w:val="004E737E"/>
    <w:rsid w:val="00537C63"/>
    <w:rsid w:val="00565D7B"/>
    <w:rsid w:val="005720CB"/>
    <w:rsid w:val="00586D4E"/>
    <w:rsid w:val="005B641F"/>
    <w:rsid w:val="005D6EFC"/>
    <w:rsid w:val="00622A6C"/>
    <w:rsid w:val="00636D9A"/>
    <w:rsid w:val="00652FAC"/>
    <w:rsid w:val="00653545"/>
    <w:rsid w:val="00660C5E"/>
    <w:rsid w:val="00677CF8"/>
    <w:rsid w:val="00682A20"/>
    <w:rsid w:val="006B4A46"/>
    <w:rsid w:val="006C3FAE"/>
    <w:rsid w:val="006D4D82"/>
    <w:rsid w:val="006E42D1"/>
    <w:rsid w:val="006F30A4"/>
    <w:rsid w:val="007214D1"/>
    <w:rsid w:val="0074236D"/>
    <w:rsid w:val="007431D2"/>
    <w:rsid w:val="00767726"/>
    <w:rsid w:val="00771D7C"/>
    <w:rsid w:val="00773F63"/>
    <w:rsid w:val="00783B31"/>
    <w:rsid w:val="007A3081"/>
    <w:rsid w:val="007D7BC4"/>
    <w:rsid w:val="007F6F23"/>
    <w:rsid w:val="0084531C"/>
    <w:rsid w:val="00862C02"/>
    <w:rsid w:val="00870EE4"/>
    <w:rsid w:val="008741DC"/>
    <w:rsid w:val="0087447A"/>
    <w:rsid w:val="0088499F"/>
    <w:rsid w:val="008E6DD3"/>
    <w:rsid w:val="008F7F5F"/>
    <w:rsid w:val="009345EE"/>
    <w:rsid w:val="00966424"/>
    <w:rsid w:val="00971828"/>
    <w:rsid w:val="00980059"/>
    <w:rsid w:val="009C09B8"/>
    <w:rsid w:val="009D38DB"/>
    <w:rsid w:val="00A2434B"/>
    <w:rsid w:val="00A50B34"/>
    <w:rsid w:val="00A7367C"/>
    <w:rsid w:val="00A755DE"/>
    <w:rsid w:val="00A7682D"/>
    <w:rsid w:val="00A7701C"/>
    <w:rsid w:val="00A86DFD"/>
    <w:rsid w:val="00A91A1F"/>
    <w:rsid w:val="00AD11FA"/>
    <w:rsid w:val="00B06E50"/>
    <w:rsid w:val="00B31150"/>
    <w:rsid w:val="00B562E8"/>
    <w:rsid w:val="00B652B8"/>
    <w:rsid w:val="00B76287"/>
    <w:rsid w:val="00BA5E06"/>
    <w:rsid w:val="00BB2236"/>
    <w:rsid w:val="00BB2733"/>
    <w:rsid w:val="00BB3EA1"/>
    <w:rsid w:val="00BB51AE"/>
    <w:rsid w:val="00BC2ED3"/>
    <w:rsid w:val="00BD2B34"/>
    <w:rsid w:val="00BD2E90"/>
    <w:rsid w:val="00C46072"/>
    <w:rsid w:val="00C50C85"/>
    <w:rsid w:val="00C512C7"/>
    <w:rsid w:val="00CA43A9"/>
    <w:rsid w:val="00CA62E9"/>
    <w:rsid w:val="00CB0D29"/>
    <w:rsid w:val="00D340ED"/>
    <w:rsid w:val="00D36C0B"/>
    <w:rsid w:val="00DA5432"/>
    <w:rsid w:val="00DB3FC6"/>
    <w:rsid w:val="00DB7AC5"/>
    <w:rsid w:val="00DC58BF"/>
    <w:rsid w:val="00DD6AAA"/>
    <w:rsid w:val="00E01C2C"/>
    <w:rsid w:val="00E1501A"/>
    <w:rsid w:val="00E4514A"/>
    <w:rsid w:val="00E50578"/>
    <w:rsid w:val="00E80B09"/>
    <w:rsid w:val="00F063F5"/>
    <w:rsid w:val="00F16CD9"/>
    <w:rsid w:val="00F25DCD"/>
    <w:rsid w:val="00F32D2B"/>
    <w:rsid w:val="00F6655E"/>
    <w:rsid w:val="00F80C33"/>
    <w:rsid w:val="00F822B9"/>
    <w:rsid w:val="00FB0AB4"/>
    <w:rsid w:val="00FD6F96"/>
    <w:rsid w:val="00FF2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162C"/>
  <w15:chartTrackingRefBased/>
  <w15:docId w15:val="{F5121021-388C-4596-B9C9-7558B92D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A86"/>
    <w:rPr>
      <w:lang w:eastAsia="ru-RU"/>
    </w:rPr>
  </w:style>
  <w:style w:type="paragraph" w:styleId="1">
    <w:name w:val="heading 1"/>
    <w:basedOn w:val="a"/>
    <w:link w:val="10"/>
    <w:uiPriority w:val="9"/>
    <w:qFormat/>
    <w:rsid w:val="00636D9A"/>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6655E"/>
    <w:pPr>
      <w:ind w:firstLine="780"/>
      <w:jc w:val="both"/>
    </w:pPr>
    <w:rPr>
      <w:sz w:val="26"/>
      <w:szCs w:val="26"/>
    </w:rPr>
  </w:style>
  <w:style w:type="paragraph" w:customStyle="1" w:styleId="a3">
    <w:name w:val="Знак Знак Знак Знак Знак Знак Знак Знак Знак Знак"/>
    <w:basedOn w:val="a"/>
    <w:rsid w:val="00CA43A9"/>
    <w:rPr>
      <w:rFonts w:ascii="Verdana" w:hAnsi="Verdana" w:cs="Verdana"/>
      <w:sz w:val="24"/>
      <w:szCs w:val="24"/>
      <w:lang w:val="en-US" w:eastAsia="en-US"/>
    </w:rPr>
  </w:style>
  <w:style w:type="paragraph" w:styleId="a4">
    <w:name w:val="Balloon Text"/>
    <w:basedOn w:val="a"/>
    <w:semiHidden/>
    <w:rsid w:val="007D7BC4"/>
    <w:rPr>
      <w:rFonts w:ascii="Tahoma" w:hAnsi="Tahoma" w:cs="Tahoma"/>
      <w:sz w:val="16"/>
      <w:szCs w:val="16"/>
    </w:rPr>
  </w:style>
  <w:style w:type="character" w:styleId="a5">
    <w:name w:val="Hyperlink"/>
    <w:rsid w:val="006F30A4"/>
    <w:rPr>
      <w:color w:val="0563C1"/>
      <w:u w:val="single"/>
    </w:rPr>
  </w:style>
  <w:style w:type="character" w:customStyle="1" w:styleId="10">
    <w:name w:val="Заголовок 1 Знак"/>
    <w:link w:val="1"/>
    <w:uiPriority w:val="9"/>
    <w:rsid w:val="00636D9A"/>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64486">
      <w:bodyDiv w:val="1"/>
      <w:marLeft w:val="0"/>
      <w:marRight w:val="0"/>
      <w:marTop w:val="0"/>
      <w:marBottom w:val="0"/>
      <w:divBdr>
        <w:top w:val="none" w:sz="0" w:space="0" w:color="auto"/>
        <w:left w:val="none" w:sz="0" w:space="0" w:color="auto"/>
        <w:bottom w:val="none" w:sz="0" w:space="0" w:color="auto"/>
        <w:right w:val="none" w:sz="0" w:space="0" w:color="auto"/>
      </w:divBdr>
    </w:div>
    <w:div w:id="539364710">
      <w:bodyDiv w:val="1"/>
      <w:marLeft w:val="0"/>
      <w:marRight w:val="0"/>
      <w:marTop w:val="0"/>
      <w:marBottom w:val="0"/>
      <w:divBdr>
        <w:top w:val="none" w:sz="0" w:space="0" w:color="auto"/>
        <w:left w:val="none" w:sz="0" w:space="0" w:color="auto"/>
        <w:bottom w:val="none" w:sz="0" w:space="0" w:color="auto"/>
        <w:right w:val="none" w:sz="0" w:space="0" w:color="auto"/>
      </w:divBdr>
    </w:div>
    <w:div w:id="599727484">
      <w:bodyDiv w:val="1"/>
      <w:marLeft w:val="0"/>
      <w:marRight w:val="0"/>
      <w:marTop w:val="0"/>
      <w:marBottom w:val="0"/>
      <w:divBdr>
        <w:top w:val="none" w:sz="0" w:space="0" w:color="auto"/>
        <w:left w:val="none" w:sz="0" w:space="0" w:color="auto"/>
        <w:bottom w:val="none" w:sz="0" w:space="0" w:color="auto"/>
        <w:right w:val="none" w:sz="0" w:space="0" w:color="auto"/>
      </w:divBdr>
    </w:div>
    <w:div w:id="898171730">
      <w:bodyDiv w:val="1"/>
      <w:marLeft w:val="0"/>
      <w:marRight w:val="0"/>
      <w:marTop w:val="0"/>
      <w:marBottom w:val="0"/>
      <w:divBdr>
        <w:top w:val="none" w:sz="0" w:space="0" w:color="auto"/>
        <w:left w:val="none" w:sz="0" w:space="0" w:color="auto"/>
        <w:bottom w:val="none" w:sz="0" w:space="0" w:color="auto"/>
        <w:right w:val="none" w:sz="0" w:space="0" w:color="auto"/>
      </w:divBdr>
    </w:div>
    <w:div w:id="1170025323">
      <w:bodyDiv w:val="1"/>
      <w:marLeft w:val="0"/>
      <w:marRight w:val="0"/>
      <w:marTop w:val="0"/>
      <w:marBottom w:val="0"/>
      <w:divBdr>
        <w:top w:val="none" w:sz="0" w:space="0" w:color="auto"/>
        <w:left w:val="none" w:sz="0" w:space="0" w:color="auto"/>
        <w:bottom w:val="none" w:sz="0" w:space="0" w:color="auto"/>
        <w:right w:val="none" w:sz="0" w:space="0" w:color="auto"/>
      </w:divBdr>
    </w:div>
    <w:div w:id="174155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E5083-49F9-48C8-BCF2-56413983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588</Words>
  <Characters>336</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Голові комітету з конкурсних торгів Міністерства економічного розвитку і торгівлі України з матеріально-технічного забезпечення робіт Міністерства</vt:lpstr>
      <vt:lpstr>Голові комітету з конкурсних торгів Міністерства економічного розвитку і торгівлі України з матеріально-технічного забезпечення робіт Міністерства</vt:lpstr>
    </vt:vector>
  </TitlesOfParts>
  <Company>me</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Голові комітету з конкурсних торгів Міністерства економічного розвитку і торгівлі України з матеріально-технічного забезпечення робіт Міністерства</dc:title>
  <dc:subject/>
  <dc:creator>User</dc:creator>
  <cp:keywords/>
  <cp:lastModifiedBy>МОХНАТКО</cp:lastModifiedBy>
  <cp:revision>4</cp:revision>
  <cp:lastPrinted>2022-02-16T14:32:00Z</cp:lastPrinted>
  <dcterms:created xsi:type="dcterms:W3CDTF">2024-11-21T12:18:00Z</dcterms:created>
  <dcterms:modified xsi:type="dcterms:W3CDTF">2024-11-21T12:19:00Z</dcterms:modified>
</cp:coreProperties>
</file>