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D2DB3" w:rsidP="00F822B9">
      <w:pPr>
        <w:jc w:val="center"/>
        <w:rPr>
          <w:b/>
          <w:bCs/>
          <w:sz w:val="24"/>
          <w:szCs w:val="24"/>
        </w:rPr>
      </w:pPr>
      <w:r w:rsidRPr="008D2DB3">
        <w:rPr>
          <w:b/>
          <w:bCs/>
          <w:sz w:val="24"/>
          <w:szCs w:val="24"/>
        </w:rPr>
        <w:t>Мікрофонний кабель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8D2DB3" w:rsidRPr="008D2DB3">
        <w:rPr>
          <w:b/>
          <w:bCs/>
          <w:sz w:val="24"/>
          <w:szCs w:val="24"/>
        </w:rPr>
        <w:t xml:space="preserve">44320000-9 </w:t>
      </w:r>
      <w:r w:rsidR="00AC7256">
        <w:rPr>
          <w:b/>
          <w:bCs/>
          <w:sz w:val="24"/>
          <w:szCs w:val="24"/>
        </w:rPr>
        <w:t>«</w:t>
      </w:r>
      <w:r w:rsidR="008D2DB3" w:rsidRPr="008D2DB3">
        <w:rPr>
          <w:b/>
          <w:bCs/>
          <w:sz w:val="24"/>
          <w:szCs w:val="24"/>
        </w:rPr>
        <w:t>Кабелі та супутня продукція</w:t>
      </w:r>
      <w:r w:rsidR="00E14A8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8D2DB3" w:rsidRPr="008D2DB3">
        <w:rPr>
          <w:sz w:val="26"/>
          <w:szCs w:val="26"/>
          <w:u w:val="single"/>
        </w:rPr>
        <w:t>UA-2024-04-09-006587-a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</w:t>
      </w:r>
      <w:r w:rsidR="009223C0">
        <w:rPr>
          <w:sz w:val="26"/>
          <w:szCs w:val="26"/>
        </w:rPr>
        <w:t xml:space="preserve"> </w:t>
      </w:r>
      <w:r w:rsidR="008D2DB3">
        <w:rPr>
          <w:sz w:val="26"/>
          <w:szCs w:val="26"/>
        </w:rPr>
        <w:t xml:space="preserve">забезпечення технічного оснащення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438C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CE2BF-A776-4AD4-936E-9EB64C6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709A-C739-4627-86F3-B99FCB45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</cp:revision>
  <cp:lastPrinted>2022-02-16T14:32:00Z</cp:lastPrinted>
  <dcterms:created xsi:type="dcterms:W3CDTF">2024-04-09T11:02:00Z</dcterms:created>
  <dcterms:modified xsi:type="dcterms:W3CDTF">2024-04-09T11:02:00Z</dcterms:modified>
</cp:coreProperties>
</file>