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FA059A" w:rsidP="00F822B9">
      <w:pPr>
        <w:jc w:val="center"/>
        <w:rPr>
          <w:b/>
          <w:bCs/>
          <w:sz w:val="24"/>
          <w:szCs w:val="24"/>
        </w:rPr>
      </w:pPr>
      <w:proofErr w:type="spellStart"/>
      <w:r w:rsidRPr="00FA059A">
        <w:rPr>
          <w:b/>
          <w:bCs/>
          <w:sz w:val="24"/>
          <w:szCs w:val="24"/>
        </w:rPr>
        <w:t>Екструдований</w:t>
      </w:r>
      <w:proofErr w:type="spellEnd"/>
      <w:r w:rsidRPr="00FA059A">
        <w:rPr>
          <w:b/>
          <w:bCs/>
          <w:sz w:val="24"/>
          <w:szCs w:val="24"/>
        </w:rPr>
        <w:t xml:space="preserve"> пінополістирол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FA059A" w:rsidRPr="00FA059A">
        <w:rPr>
          <w:b/>
          <w:bCs/>
          <w:sz w:val="24"/>
          <w:szCs w:val="24"/>
        </w:rPr>
        <w:t>44110000-4 «Конструкційні матеріали»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FA059A" w:rsidRPr="00FA059A">
        <w:rPr>
          <w:sz w:val="26"/>
          <w:szCs w:val="26"/>
          <w:u w:val="single"/>
        </w:rPr>
        <w:t>UA-2024-09-06-009760-a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="00FA059A">
        <w:rPr>
          <w:sz w:val="26"/>
          <w:szCs w:val="26"/>
        </w:rPr>
        <w:t xml:space="preserve">проведення поточного ремонту </w:t>
      </w:r>
      <w:bookmarkStart w:id="0" w:name="_GoBack"/>
      <w:bookmarkEnd w:id="0"/>
      <w:r w:rsidRPr="00D34522">
        <w:rPr>
          <w:sz w:val="26"/>
          <w:szCs w:val="26"/>
        </w:rPr>
        <w:t>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A059A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2CC1B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776A-7054-437A-AF7F-CC298EE1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16</cp:revision>
  <cp:lastPrinted>2022-02-16T14:32:00Z</cp:lastPrinted>
  <dcterms:created xsi:type="dcterms:W3CDTF">2024-04-09T11:07:00Z</dcterms:created>
  <dcterms:modified xsi:type="dcterms:W3CDTF">2024-09-18T08:40:00Z</dcterms:modified>
</cp:coreProperties>
</file>